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Golden Cavalier:</w:t>
      </w:r>
      <w:r w:rsidDel="00000000" w:rsidR="00000000" w:rsidRPr="00000000">
        <w:rPr>
          <w:rFonts w:ascii="Arial" w:cs="Arial" w:eastAsia="Arial" w:hAnsi="Arial"/>
          <w:color w:val="000000"/>
          <w:sz w:val="18"/>
          <w:szCs w:val="18"/>
          <w:rtl w:val="0"/>
        </w:rPr>
        <w:t xml:space="preserve"> (Golden Retriever x King Charles Cavalier) - ($3450)</w:t>
      </w:r>
    </w:p>
    <w:p w:rsidR="00000000" w:rsidDel="00000000" w:rsidP="00000000" w:rsidRDefault="00000000" w:rsidRPr="00000000" w14:paraId="00000003">
      <w:pPr>
        <w:spacing w:line="360"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Golden Cavadoodle</w:t>
      </w:r>
      <w:r w:rsidDel="00000000" w:rsidR="00000000" w:rsidRPr="00000000">
        <w:rPr>
          <w:rFonts w:ascii="Arial" w:cs="Arial" w:eastAsia="Arial" w:hAnsi="Arial"/>
          <w:color w:val="000000"/>
          <w:sz w:val="18"/>
          <w:szCs w:val="18"/>
          <w:rtl w:val="0"/>
        </w:rPr>
        <w:t xml:space="preserve">: (Golden Retriever x King Charles Cavalier x Mini Poodle) - $3450)</w:t>
      </w:r>
    </w:p>
    <w:p w:rsidR="00000000" w:rsidDel="00000000" w:rsidP="00000000" w:rsidRDefault="00000000" w:rsidRPr="00000000" w14:paraId="00000004">
      <w:pPr>
        <w:spacing w:line="36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Please send this Buyer’s Agreement and deposit check for $300 made payable to Andrew Hershberger, to ANDREW HERSHBERGER, PO Box 41, Mt. Hope, OH 44660.  Please do not put “Golden Cavaliers” on the mailing envelope!  Thanks.  OR, you may send us your Buyer’s Agreement attached to email and send $309 payment by </w:t>
      </w:r>
      <w:hyperlink r:id="rId7">
        <w:r w:rsidDel="00000000" w:rsidR="00000000" w:rsidRPr="00000000">
          <w:rPr>
            <w:rFonts w:ascii="Arial" w:cs="Arial" w:eastAsia="Arial" w:hAnsi="Arial"/>
            <w:color w:val="0000ff"/>
            <w:sz w:val="18"/>
            <w:szCs w:val="18"/>
            <w:u w:val="single"/>
            <w:rtl w:val="0"/>
          </w:rPr>
          <w:t xml:space="preserve">www.paypal.com</w:t>
        </w:r>
      </w:hyperlink>
      <w:r w:rsidDel="00000000" w:rsidR="00000000" w:rsidRPr="00000000">
        <w:rPr>
          <w:rFonts w:ascii="Arial" w:cs="Arial" w:eastAsia="Arial" w:hAnsi="Arial"/>
          <w:sz w:val="18"/>
          <w:szCs w:val="18"/>
          <w:rtl w:val="0"/>
        </w:rPr>
        <w:t xml:space="preserve"> to</w:t>
      </w:r>
      <w:r w:rsidDel="00000000" w:rsidR="00000000" w:rsidRPr="00000000">
        <w:rPr>
          <w:rtl w:val="0"/>
        </w:rPr>
        <w:t xml:space="preserve"> </w:t>
      </w:r>
      <w:hyperlink r:id="rId8">
        <w:r w:rsidDel="00000000" w:rsidR="00000000" w:rsidRPr="00000000">
          <w:rPr>
            <w:color w:val="0000ff"/>
            <w:u w:val="single"/>
            <w:rtl w:val="0"/>
          </w:rPr>
          <w:t xml:space="preserve">andrew@goldencavaliers.com</w:t>
        </w:r>
      </w:hyperlink>
      <w:r w:rsidDel="00000000" w:rsidR="00000000" w:rsidRPr="00000000">
        <w:rPr>
          <w:rFonts w:ascii="Arial" w:cs="Arial" w:eastAsia="Arial" w:hAnsi="Arial"/>
          <w:sz w:val="18"/>
          <w:szCs w:val="18"/>
          <w:rtl w:val="0"/>
        </w:rPr>
        <w:t xml:space="preserve">.  (Be SURE to select the payment option to “Send Money to Friends/Family” so we don’t have to charge the 3% service fee.)</w:t>
      </w:r>
    </w:p>
    <w:p w:rsidR="00000000" w:rsidDel="00000000" w:rsidP="00000000" w:rsidRDefault="00000000" w:rsidRPr="00000000" w14:paraId="00000006">
      <w:pPr>
        <w:spacing w:line="360" w:lineRule="auto"/>
        <w:rPr>
          <w:rFonts w:ascii="Arial" w:cs="Arial" w:eastAsia="Arial" w:hAnsi="Arial"/>
          <w:sz w:val="18"/>
          <w:szCs w:val="18"/>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7"/>
        <w:gridCol w:w="898"/>
        <w:gridCol w:w="2520"/>
        <w:gridCol w:w="4675"/>
        <w:tblGridChange w:id="0">
          <w:tblGrid>
            <w:gridCol w:w="2697"/>
            <w:gridCol w:w="898"/>
            <w:gridCol w:w="2520"/>
            <w:gridCol w:w="4675"/>
          </w:tblGrid>
        </w:tblGridChange>
      </w:tblGrid>
      <w:tr>
        <w:trPr>
          <w:cantSplit w:val="0"/>
          <w:tblHeader w:val="0"/>
        </w:trPr>
        <w:tc>
          <w:tcPr>
            <w:vAlign w:val="center"/>
          </w:tcPr>
          <w:p w:rsidR="00000000" w:rsidDel="00000000" w:rsidP="00000000" w:rsidRDefault="00000000" w:rsidRPr="00000000" w14:paraId="00000007">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Male, Female or Either Sex?</w:t>
            </w:r>
          </w:p>
        </w:tc>
        <w:tc>
          <w:tcPr>
            <w:vAlign w:val="center"/>
          </w:tcPr>
          <w:p w:rsidR="00000000" w:rsidDel="00000000" w:rsidP="00000000" w:rsidRDefault="00000000" w:rsidRPr="00000000" w14:paraId="00000008">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09">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Purchaser’s Name(s)</w:t>
            </w:r>
          </w:p>
        </w:tc>
        <w:tc>
          <w:tcPr>
            <w:vAlign w:val="center"/>
          </w:tcPr>
          <w:p w:rsidR="00000000" w:rsidDel="00000000" w:rsidP="00000000" w:rsidRDefault="00000000" w:rsidRPr="00000000" w14:paraId="0000000A">
            <w:pPr>
              <w:spacing w:line="360" w:lineRule="auto"/>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B">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Color/Coat Preferences:</w:t>
            </w:r>
          </w:p>
        </w:tc>
        <w:tc>
          <w:tcPr>
            <w:vAlign w:val="center"/>
          </w:tcPr>
          <w:p w:rsidR="00000000" w:rsidDel="00000000" w:rsidP="00000000" w:rsidRDefault="00000000" w:rsidRPr="00000000" w14:paraId="0000000C">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0D">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Address</w:t>
            </w:r>
          </w:p>
        </w:tc>
        <w:tc>
          <w:tcPr>
            <w:vAlign w:val="center"/>
          </w:tcPr>
          <w:p w:rsidR="00000000" w:rsidDel="00000000" w:rsidP="00000000" w:rsidRDefault="00000000" w:rsidRPr="00000000" w14:paraId="0000000E">
            <w:pPr>
              <w:spacing w:line="360" w:lineRule="auto"/>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0F">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Date of Agreement &amp; Deposit:</w:t>
            </w:r>
          </w:p>
        </w:tc>
        <w:tc>
          <w:tcPr>
            <w:vAlign w:val="center"/>
          </w:tcPr>
          <w:p w:rsidR="00000000" w:rsidDel="00000000" w:rsidP="00000000" w:rsidRDefault="00000000" w:rsidRPr="00000000" w14:paraId="00000010">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1">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City, State, Zip</w:t>
            </w:r>
          </w:p>
        </w:tc>
        <w:tc>
          <w:tcPr>
            <w:vAlign w:val="center"/>
          </w:tcPr>
          <w:p w:rsidR="00000000" w:rsidDel="00000000" w:rsidP="00000000" w:rsidRDefault="00000000" w:rsidRPr="00000000" w14:paraId="00000012">
            <w:pPr>
              <w:spacing w:line="360" w:lineRule="auto"/>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3">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Price of Puppy:</w:t>
            </w:r>
          </w:p>
        </w:tc>
        <w:tc>
          <w:tcPr>
            <w:vAlign w:val="center"/>
          </w:tcPr>
          <w:p w:rsidR="00000000" w:rsidDel="00000000" w:rsidP="00000000" w:rsidRDefault="00000000" w:rsidRPr="00000000" w14:paraId="00000014">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5">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Phone &amp; Cell Phone</w:t>
            </w:r>
          </w:p>
        </w:tc>
        <w:tc>
          <w:tcPr>
            <w:vAlign w:val="center"/>
          </w:tcPr>
          <w:p w:rsidR="00000000" w:rsidDel="00000000" w:rsidP="00000000" w:rsidRDefault="00000000" w:rsidRPr="00000000" w14:paraId="00000016">
            <w:pPr>
              <w:spacing w:line="360" w:lineRule="auto"/>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7">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Picking Up or Delivery?</w:t>
            </w:r>
          </w:p>
        </w:tc>
        <w:tc>
          <w:tcPr>
            <w:vAlign w:val="center"/>
          </w:tcPr>
          <w:p w:rsidR="00000000" w:rsidDel="00000000" w:rsidP="00000000" w:rsidRDefault="00000000" w:rsidRPr="00000000" w14:paraId="00000018">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9">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Email addresses:</w:t>
            </w:r>
          </w:p>
        </w:tc>
        <w:tc>
          <w:tcPr>
            <w:vAlign w:val="center"/>
          </w:tcPr>
          <w:p w:rsidR="00000000" w:rsidDel="00000000" w:rsidP="00000000" w:rsidRDefault="00000000" w:rsidRPr="00000000" w14:paraId="0000001A">
            <w:pPr>
              <w:spacing w:line="360" w:lineRule="auto"/>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B">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Anticipated Litter DOB:</w:t>
            </w:r>
          </w:p>
        </w:tc>
        <w:tc>
          <w:tcPr>
            <w:vAlign w:val="center"/>
          </w:tcPr>
          <w:p w:rsidR="00000000" w:rsidDel="00000000" w:rsidP="00000000" w:rsidRDefault="00000000" w:rsidRPr="00000000" w14:paraId="0000001C">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1D">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Closest Major Airport:</w:t>
            </w:r>
          </w:p>
        </w:tc>
        <w:tc>
          <w:tcPr>
            <w:vAlign w:val="center"/>
          </w:tcPr>
          <w:p w:rsidR="00000000" w:rsidDel="00000000" w:rsidP="00000000" w:rsidRDefault="00000000" w:rsidRPr="00000000" w14:paraId="0000001E">
            <w:pPr>
              <w:spacing w:line="360" w:lineRule="auto"/>
              <w:rPr>
                <w:rFonts w:ascii="Arial" w:cs="Arial" w:eastAsia="Arial" w:hAnsi="Arial"/>
                <w:sz w:val="18"/>
                <w:szCs w:val="18"/>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1F">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Allergies in Family?</w:t>
            </w:r>
          </w:p>
        </w:tc>
        <w:tc>
          <w:tcPr>
            <w:vAlign w:val="center"/>
          </w:tcPr>
          <w:p w:rsidR="00000000" w:rsidDel="00000000" w:rsidP="00000000" w:rsidRDefault="00000000" w:rsidRPr="00000000" w14:paraId="00000020">
            <w:pPr>
              <w:spacing w:line="360" w:lineRule="auto"/>
              <w:rPr>
                <w:rFonts w:ascii="Arial" w:cs="Arial" w:eastAsia="Arial" w:hAnsi="Arial"/>
                <w:sz w:val="18"/>
                <w:szCs w:val="18"/>
              </w:rPr>
            </w:pPr>
            <w:r w:rsidDel="00000000" w:rsidR="00000000" w:rsidRPr="00000000">
              <w:rPr>
                <w:rtl w:val="0"/>
              </w:rPr>
            </w:r>
          </w:p>
        </w:tc>
        <w:tc>
          <w:tcPr>
            <w:vAlign w:val="center"/>
          </w:tcPr>
          <w:p w:rsidR="00000000" w:rsidDel="00000000" w:rsidP="00000000" w:rsidRDefault="00000000" w:rsidRPr="00000000" w14:paraId="00000021">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Preferences, Special Needs</w:t>
            </w:r>
          </w:p>
        </w:tc>
        <w:tc>
          <w:tcPr>
            <w:vAlign w:val="center"/>
          </w:tcPr>
          <w:p w:rsidR="00000000" w:rsidDel="00000000" w:rsidP="00000000" w:rsidRDefault="00000000" w:rsidRPr="00000000" w14:paraId="00000022">
            <w:pPr>
              <w:spacing w:line="36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23">
      <w:pPr>
        <w:spacing w:line="36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rPr>
          <w:rFonts w:ascii="Arial" w:cs="Arial" w:eastAsia="Arial" w:hAnsi="Arial"/>
          <w:sz w:val="16"/>
          <w:szCs w:val="16"/>
        </w:rPr>
      </w:pPr>
      <w:r w:rsidDel="00000000" w:rsidR="00000000" w:rsidRPr="00000000">
        <w:rPr>
          <w:rFonts w:ascii="Arial" w:cs="Arial" w:eastAsia="Arial" w:hAnsi="Arial"/>
          <w:sz w:val="16"/>
          <w:szCs w:val="16"/>
          <w:rtl w:val="0"/>
        </w:rPr>
        <w:t xml:space="preserve">This Agreement is for purchase of a puppy from Andrew Hershberger of Golden Cavaliers in Mt. Hope, Ohio. We breed only using healthy parent dogs that are tested and/or examined as appropriate and found to be free from hip dysplasia and other genetic defects, with “issue-free” temperaments.  </w:t>
      </w:r>
    </w:p>
    <w:p w:rsidR="00000000" w:rsidDel="00000000" w:rsidP="00000000" w:rsidRDefault="00000000" w:rsidRPr="00000000" w14:paraId="0000002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pStyle w:val="Heading1"/>
        <w:rPr>
          <w:b w:val="1"/>
          <w:sz w:val="16"/>
          <w:szCs w:val="16"/>
          <w:u w:val="none"/>
        </w:rPr>
      </w:pPr>
      <w:r w:rsidDel="00000000" w:rsidR="00000000" w:rsidRPr="00000000">
        <w:rPr>
          <w:b w:val="1"/>
          <w:sz w:val="16"/>
          <w:szCs w:val="16"/>
          <w:u w:val="none"/>
          <w:rtl w:val="0"/>
        </w:rPr>
        <w:t xml:space="preserve">Security Deposit, Terms and Fees  </w:t>
      </w:r>
    </w:p>
    <w:p w:rsidR="00000000" w:rsidDel="00000000" w:rsidP="00000000" w:rsidRDefault="00000000" w:rsidRPr="00000000" w14:paraId="0000002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Non-refundable (except for reasons below) security deposit to reserve a puppy for purchase is $300.  Buyer will specify which type and size puppy, and estimated litter date desired; and state male/female and color/coat preferences.  If the male/female choice cannot be met in the planned litter, then buyer agrees to move their reservation to an upcoming litter of their choice.  Buyer agrees to be flexible and accept coat color available and acknowledges that seller cannot guarantee size of puppy when grown.  The $300.00 deposit will reserve your puppy until two weeks after the puppy is born and at that time, the balance is due in full.  (Deposit is subtracted from purchase price.)  Puppies will go to new homes no sooner than eight weeks of age.  Wait lists will be kept in a first-come, first-serve order for the expected litters.  Purchaser’s name will be put on waiting list upon receipt of deposit.  If there are not enough puppies in the litter, or if an expected litter does not arrive as anticipated, then the buyer’s name will be placed on the list for the next available litter.  Sellers will provide Buyers with a puppy within one year of receipt of Buyer’s deposit, and if this fails to occur, the security deposit will be refunded.  Purchasers agree that they are buying a puppy “sight unseen”.  Puppies will be selected according to needs, such as allergy-affected families getting the curliest-coat puppies, etc. as appropriate.  Purchasers agree to be flexible and work with sellers in matching people with puppies.  The grown-dog weights given are estimates and cannot be guaranteed.  Buyer acknowledges he/she is aware of the possibility that their puppy may not fall within these weight ranges when grown.  Because this is a crossbreed, and is not a “standardized breed” there are no guarantees for size, weight or coat types when grown.  Sellers will endeavor to make the best match possible between puppies and people, using the preferences stated in this Agreement.  Buyer will never be expected to take a puppy not wanted.    </w:t>
      </w:r>
    </w:p>
    <w:p w:rsidR="00000000" w:rsidDel="00000000" w:rsidP="00000000" w:rsidRDefault="00000000" w:rsidRPr="00000000" w14:paraId="00000029">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jc w:val="both"/>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Special Note:  We reserve the option to select a puppy from a litter after it has arrived, for "breeder's pick" for our breeding program.  </w:t>
      </w:r>
    </w:p>
    <w:p w:rsidR="00000000" w:rsidDel="00000000" w:rsidP="00000000" w:rsidRDefault="00000000" w:rsidRPr="00000000" w14:paraId="0000002B">
      <w:pPr>
        <w:jc w:val="both"/>
        <w:rPr>
          <w:rFonts w:ascii="Arial" w:cs="Arial" w:eastAsia="Arial" w:hAnsi="Arial"/>
          <w:i w:val="1"/>
          <w:color w:val="000000"/>
          <w:sz w:val="16"/>
          <w:szCs w:val="16"/>
        </w:rPr>
      </w:pPr>
      <w:r w:rsidDel="00000000" w:rsidR="00000000" w:rsidRPr="00000000">
        <w:rPr>
          <w:rtl w:val="0"/>
        </w:rPr>
      </w:r>
    </w:p>
    <w:p w:rsidR="00000000" w:rsidDel="00000000" w:rsidP="00000000" w:rsidRDefault="00000000" w:rsidRPr="00000000" w14:paraId="0000002C">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Should a puppy require boarding after 8 weeks of age, the cost is $50/day and will include the next immunization(s), treatments and continued, daily, hands-on socialization.  </w:t>
      </w:r>
    </w:p>
    <w:p w:rsidR="00000000" w:rsidDel="00000000" w:rsidP="00000000" w:rsidRDefault="00000000" w:rsidRPr="00000000" w14:paraId="0000002D">
      <w:pPr>
        <w:jc w:val="both"/>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2E">
      <w:pPr>
        <w:jc w:val="both"/>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*Please note – Families picking up at the farm are subject to Ohio sales tax.</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pStyle w:val="Heading1"/>
        <w:rPr>
          <w:sz w:val="18"/>
          <w:szCs w:val="18"/>
          <w:u w:val="none"/>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sz w:val="16"/>
          <w:szCs w:val="16"/>
        </w:rPr>
      </w:pPr>
      <w:r w:rsidDel="00000000" w:rsidR="00000000" w:rsidRPr="00000000">
        <w:rPr>
          <w:rFonts w:ascii="Arial" w:cs="Arial" w:eastAsia="Arial" w:hAnsi="Arial"/>
          <w:b w:val="1"/>
          <w:sz w:val="18"/>
          <w:szCs w:val="18"/>
          <w:rtl w:val="0"/>
        </w:rPr>
        <w:t xml:space="preserve">Puppy purchase includes the following:</w:t>
      </w:r>
      <w:r w:rsidDel="00000000" w:rsidR="00000000" w:rsidRPr="00000000">
        <w:rPr>
          <w:rFonts w:ascii="Helvetica Neue" w:cs="Helvetica Neue" w:eastAsia="Helvetica Neue" w:hAnsi="Helvetica Neue"/>
          <w:color w:val="556b2f"/>
          <w:sz w:val="20"/>
          <w:szCs w:val="20"/>
          <w:rtl w:val="0"/>
        </w:rPr>
        <w:t xml:space="preserv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Puppy folder with complete health record (list of vaccinations, deworming and diet instructions) and parent dog registration and health records;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Puppy microchipped and registered in a national database;</w:t>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3-year, written health guarantee against genetic defects; </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Puppy Prep Session with Steve Haynes</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Early Neurological Stimulation and Socialization with young children and within various environments; </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Personality trait testing using trainer-approved techniques</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Continued breeder support for the life of the dog.</w:t>
      </w:r>
    </w:p>
    <w:p w:rsidR="00000000" w:rsidDel="00000000" w:rsidP="00000000" w:rsidRDefault="00000000" w:rsidRPr="00000000" w14:paraId="00000039">
      <w:pPr>
        <w:pStyle w:val="Heading1"/>
        <w:rPr>
          <w:b w:val="1"/>
          <w:sz w:val="18"/>
          <w:szCs w:val="18"/>
          <w:u w:val="none"/>
        </w:rPr>
      </w:pPr>
      <w:r w:rsidDel="00000000" w:rsidR="00000000" w:rsidRPr="00000000">
        <w:br w:type="page"/>
      </w:r>
      <w:r w:rsidDel="00000000" w:rsidR="00000000" w:rsidRPr="00000000">
        <w:rPr>
          <w:b w:val="1"/>
          <w:sz w:val="18"/>
          <w:szCs w:val="18"/>
          <w:u w:val="none"/>
          <w:rtl w:val="0"/>
        </w:rPr>
        <w:t xml:space="preserve">Puppy Transportation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Puppies may be picked up at our home when they are 8 weeks of age, with scheduled pick-up time.    Or, we will deliver your puppy to you, flown on board the plane to your home city or by car.  The cost for this service can vary. It’s best to contact our 3</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party transportation team – Just Paws Pet Transport for a quote at justpawstransport@gmail.com.  Delivery service must be scheduled weeks in advance and will require pre-payment.  Shipping requirements set forth by the airlines as well as USDA will be strictly adhered to, including:  health certificates from licensed veterinarian, and age of dog when shipping.    </w:t>
      </w:r>
    </w:p>
    <w:p w:rsidR="00000000" w:rsidDel="00000000" w:rsidP="00000000" w:rsidRDefault="00000000" w:rsidRPr="00000000" w14:paraId="0000003C">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D">
      <w:pPr>
        <w:pStyle w:val="Heading1"/>
        <w:rPr>
          <w:sz w:val="16"/>
          <w:szCs w:val="16"/>
        </w:rPr>
      </w:pPr>
      <w:r w:rsidDel="00000000" w:rsidR="00000000" w:rsidRPr="00000000">
        <w:rPr>
          <w:b w:val="1"/>
          <w:sz w:val="18"/>
          <w:szCs w:val="18"/>
          <w:u w:val="none"/>
          <w:rtl w:val="0"/>
        </w:rPr>
        <w:t xml:space="preserve">Procedure to Secure Puppy</w:t>
      </w:r>
      <w:r w:rsidDel="00000000" w:rsidR="00000000" w:rsidRPr="00000000">
        <w:rPr>
          <w:rtl w:val="0"/>
        </w:rPr>
      </w:r>
    </w:p>
    <w:p w:rsidR="00000000" w:rsidDel="00000000" w:rsidP="00000000" w:rsidRDefault="00000000" w:rsidRPr="00000000" w14:paraId="0000003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F">
      <w:pPr>
        <w:numPr>
          <w:ilvl w:val="0"/>
          <w:numId w:val="1"/>
        </w:numPr>
        <w:ind w:left="36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Interview with Andrew Hershberger via telephone or E-Mail Interview form</w:t>
      </w:r>
    </w:p>
    <w:p w:rsidR="00000000" w:rsidDel="00000000" w:rsidP="00000000" w:rsidRDefault="00000000" w:rsidRPr="00000000" w14:paraId="00000040">
      <w:pP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rPr>
          <w:rFonts w:ascii="Arial" w:cs="Arial" w:eastAsia="Arial" w:hAnsi="Arial"/>
          <w:sz w:val="16"/>
          <w:szCs w:val="16"/>
        </w:rPr>
      </w:pPr>
      <w:r w:rsidDel="00000000" w:rsidR="00000000" w:rsidRPr="00000000">
        <w:rPr>
          <w:rFonts w:ascii="Arial" w:cs="Arial" w:eastAsia="Arial" w:hAnsi="Arial"/>
          <w:sz w:val="16"/>
          <w:szCs w:val="16"/>
          <w:rtl w:val="0"/>
        </w:rPr>
        <w:t xml:space="preserve">2a.   Print this Buyers Agreement, fill out and mail with $300 deposit check made payable to Andrew Hershberger, to </w:t>
      </w:r>
    </w:p>
    <w:p w:rsidR="00000000" w:rsidDel="00000000" w:rsidP="00000000" w:rsidRDefault="00000000" w:rsidRPr="00000000" w14:paraId="00000042">
      <w:pPr>
        <w:rPr>
          <w:rFonts w:ascii="Arial" w:cs="Arial" w:eastAsia="Arial" w:hAnsi="Arial"/>
          <w:sz w:val="16"/>
          <w:szCs w:val="16"/>
        </w:rPr>
      </w:pPr>
      <w:r w:rsidDel="00000000" w:rsidR="00000000" w:rsidRPr="00000000">
        <w:rPr>
          <w:rFonts w:ascii="Arial" w:cs="Arial" w:eastAsia="Arial" w:hAnsi="Arial"/>
          <w:sz w:val="16"/>
          <w:szCs w:val="16"/>
          <w:rtl w:val="0"/>
        </w:rPr>
        <w:tab/>
        <w:t xml:space="preserve">ANDREW HERSHBERGER, PO Box 41, Mt. Hope OH 44660, OR</w:t>
      </w:r>
    </w:p>
    <w:p w:rsidR="00000000" w:rsidDel="00000000" w:rsidP="00000000" w:rsidRDefault="00000000" w:rsidRPr="00000000" w14:paraId="00000043">
      <w:pPr>
        <w:ind w:left="360" w:firstLine="3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4">
      <w:pPr>
        <w:jc w:val="both"/>
        <w:rPr>
          <w:rFonts w:ascii="Arial" w:cs="Arial" w:eastAsia="Arial" w:hAnsi="Arial"/>
          <w:color w:val="000000"/>
          <w:sz w:val="16"/>
          <w:szCs w:val="16"/>
        </w:rPr>
      </w:pPr>
      <w:r w:rsidDel="00000000" w:rsidR="00000000" w:rsidRPr="00000000">
        <w:rPr>
          <w:rFonts w:ascii="Arial" w:cs="Arial" w:eastAsia="Arial" w:hAnsi="Arial"/>
          <w:sz w:val="16"/>
          <w:szCs w:val="16"/>
          <w:rtl w:val="0"/>
        </w:rPr>
        <w:t xml:space="preserve">2b. Complete the Buyer’s Agreement and attach to e-mail to andrew@goldencavaliers.com and send $300.00 payment by </w:t>
      </w:r>
      <w:hyperlink r:id="rId9">
        <w:r w:rsidDel="00000000" w:rsidR="00000000" w:rsidRPr="00000000">
          <w:rPr>
            <w:rFonts w:ascii="Arial" w:cs="Arial" w:eastAsia="Arial" w:hAnsi="Arial"/>
            <w:color w:val="0000ff"/>
            <w:sz w:val="16"/>
            <w:szCs w:val="16"/>
            <w:u w:val="single"/>
            <w:rtl w:val="0"/>
          </w:rPr>
          <w:t xml:space="preserve">www.paypal.com</w:t>
        </w:r>
      </w:hyperlink>
      <w:r w:rsidDel="00000000" w:rsidR="00000000" w:rsidRPr="00000000">
        <w:rPr>
          <w:rFonts w:ascii="Arial" w:cs="Arial" w:eastAsia="Arial" w:hAnsi="Arial"/>
          <w:sz w:val="16"/>
          <w:szCs w:val="16"/>
          <w:rtl w:val="0"/>
        </w:rPr>
        <w:t xml:space="preserve"> to andrew@goldencavaliers.com.  Select the payment option to “Send Money to Friends/Family” to avoid the 3% service fee being added.  We will communicate with you about the progress and the arrival of the litter.  Puppy photos and updates are sent out weekly, so that the families can watch the puppies grow.   Puppy selections take place when the litter is 7 weeks old.  </w:t>
      </w:r>
      <w:r w:rsidDel="00000000" w:rsidR="00000000" w:rsidRPr="00000000">
        <w:rPr>
          <w:rFonts w:ascii="Arial" w:cs="Arial" w:eastAsia="Arial" w:hAnsi="Arial"/>
          <w:color w:val="000000"/>
          <w:sz w:val="16"/>
          <w:szCs w:val="16"/>
          <w:rtl w:val="0"/>
        </w:rPr>
        <w:t xml:space="preserve">Special Note:  We reserve the option to select a puppy from a litter after it has arrived, for "breeder's pick" for our breeding program.</w:t>
      </w:r>
    </w:p>
    <w:p w:rsidR="00000000" w:rsidDel="00000000" w:rsidP="00000000" w:rsidRDefault="00000000" w:rsidRPr="00000000" w14:paraId="0000004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pStyle w:val="Heading3"/>
        <w:rPr>
          <w:sz w:val="16"/>
          <w:szCs w:val="16"/>
        </w:rPr>
      </w:pPr>
      <w:bookmarkStart w:colFirst="0" w:colLast="0" w:name="_heading=h.gjdgxs" w:id="0"/>
      <w:bookmarkEnd w:id="0"/>
      <w:r w:rsidDel="00000000" w:rsidR="00000000" w:rsidRPr="00000000">
        <w:rPr>
          <w:sz w:val="18"/>
          <w:szCs w:val="18"/>
          <w:rtl w:val="0"/>
        </w:rPr>
        <w:t xml:space="preserve">Health Guarantee</w:t>
      </w:r>
      <w:r w:rsidDel="00000000" w:rsidR="00000000" w:rsidRPr="00000000">
        <w:rPr>
          <w:rtl w:val="0"/>
        </w:rPr>
      </w:r>
    </w:p>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Golden Cavaliers guarantees your puppy to be free from infectious diseases for 4 days after puppy leaves our premises, and guarantees puppies to be free from genetic problems for up to 3 years of age.  Puppy will leave our facility clean, in good general health.  De-wormings and immunizations set forth by our veterinarians will have been completed as listed on the Puppy Health Record (in the Puppy Folder).  It is generally recognized that intestinal parasites and ear mites are common in puppies, and part of a puppy’s early development, but we make every effort to prevent such parasites.  Often, the stress of change and travel can cause intestinal parasites to emerge after the puppy has left its mother.  Buyer agrees to continue de-parasitization testing and treatment (if necessary) with their veterinarian (see below).  De-worming will have been done at age 2, 4, 6, and 8 weeks of age (pyrantel  Panacur,  ) and the puppy’s first immunization will be administered at 6 weeks of age.   </w:t>
      </w:r>
    </w:p>
    <w:p w:rsidR="00000000" w:rsidDel="00000000" w:rsidP="00000000" w:rsidRDefault="00000000" w:rsidRPr="00000000" w14:paraId="0000004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A">
      <w:pPr>
        <w:numPr>
          <w:ilvl w:val="0"/>
          <w:numId w:val="3"/>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New owners must take their puppy to their veterinarian within 4 days of receiving pup for examination, testing for worms, treatment for worms if necessary, and to schedule ongoing immunizations. Failure to have the puppy examined by vet within four days of date puppy was received by buyer, or if purchaser fails to provide required immunizations or de-wormings, this health guarantee will be void. If the purchaser’s veterinarian finds the puppy to be in poor health, the veterinarian’s written description of the problems must be provided, dated within 4 days of the date purchaser received their puppy.  With documentation by vet if a genetic defect is present, purchaser will be refunded price of puppy or given a replacement puppy.  We will pay veterinarian fees up to the purchase price of the animal after vet has documented genetic defect present.  Cost of exams and tests are responsibility of buyer.  Seller is not responsible for the cost of treatment of worms or parasites.</w:t>
      </w:r>
    </w:p>
    <w:p w:rsidR="00000000" w:rsidDel="00000000" w:rsidP="00000000" w:rsidRDefault="00000000" w:rsidRPr="00000000" w14:paraId="0000004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C">
      <w:pPr>
        <w:numPr>
          <w:ilvl w:val="0"/>
          <w:numId w:val="3"/>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Genetic defects are covered by this guarantee for 3 years.  A written examination from veterinarian must state that genetic defect exists and be accompanied by x-rays and other testing as appropriate.  Buyer must contact seller for consultation, PRIOR to treatments or surgery for genetic defects or other health problems, to review all possible treatments.  Buyer must provide seller with written diagnosis from examining vet and receipts.</w:t>
      </w:r>
    </w:p>
    <w:p w:rsidR="00000000" w:rsidDel="00000000" w:rsidP="00000000" w:rsidRDefault="00000000" w:rsidRPr="00000000" w14:paraId="0000004D">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E">
      <w:pPr>
        <w:numPr>
          <w:ilvl w:val="0"/>
          <w:numId w:val="3"/>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New owners agree to keep their puppy at home and away from other dogs, public places, parks and will use care in allowing others from outside their home to pet or touch the puppy.  This protects the puppy from exposure to parvovirus and other infectious illnesses.  New owners will not enroll the puppy in obedience training classes or take the puppy outside the home/back yard, until all immunizations are completed.  </w:t>
      </w:r>
    </w:p>
    <w:p w:rsidR="00000000" w:rsidDel="00000000" w:rsidP="00000000" w:rsidRDefault="00000000" w:rsidRPr="00000000" w14:paraId="0000004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0">
      <w:pPr>
        <w:numPr>
          <w:ilvl w:val="0"/>
          <w:numId w:val="3"/>
        </w:numPr>
        <w:ind w:left="720" w:hanging="36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Purchaser agrees to spay or neuter the puppy at 5 months of age, no later.  Purchaser agrees puppy will not be used for breeding.   Buyer agrees to send proof of spay or neutering to the sellers.  </w:t>
      </w:r>
    </w:p>
    <w:p w:rsidR="00000000" w:rsidDel="00000000" w:rsidP="00000000" w:rsidRDefault="00000000" w:rsidRPr="00000000" w14:paraId="0000005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2">
      <w:pPr>
        <w:numPr>
          <w:ilvl w:val="0"/>
          <w:numId w:val="3"/>
        </w:numPr>
        <w:ind w:left="720" w:hanging="360"/>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Buyer must keep growing puppy at a healthy weight appropriate for its size; must prevent harmful exercise that strains or negatively impacts joints; must feed their puppy a nutritious and quality brand of dog food that is specifically formulated for the particular type of dog. </w:t>
      </w:r>
      <w:r w:rsidDel="00000000" w:rsidR="00000000" w:rsidRPr="00000000">
        <w:rPr>
          <w:rtl w:val="0"/>
        </w:rPr>
      </w:r>
    </w:p>
    <w:p w:rsidR="00000000" w:rsidDel="00000000" w:rsidP="00000000" w:rsidRDefault="00000000" w:rsidRPr="00000000" w14:paraId="00000053">
      <w:pPr>
        <w:jc w:val="both"/>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4">
      <w:pPr>
        <w:numPr>
          <w:ilvl w:val="0"/>
          <w:numId w:val="3"/>
        </w:numPr>
        <w:ind w:left="720" w:hanging="36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TEMPERAMENT:</w:t>
      </w:r>
      <w:r w:rsidDel="00000000" w:rsidR="00000000" w:rsidRPr="00000000">
        <w:rPr>
          <w:rFonts w:ascii="Arial" w:cs="Arial" w:eastAsia="Arial" w:hAnsi="Arial"/>
          <w:sz w:val="16"/>
          <w:szCs w:val="16"/>
          <w:rtl w:val="0"/>
        </w:rPr>
        <w:t xml:space="preserve">  Buyer understands that puppies nip, chew, bark, and jump up.  Buyer agrees to train the puppy to correct these behaviors and to be responsible for the puppy’s ongoing socialization and behavioral training.  Buyers inexperienced with raising puppies, and families with children under 6 years of age agree to seek professional help from a certified, in-home trainer within ten days of the puppy’s arrival into the home.  All buyers agree to consult with a professional trainer should there be continued negative behaviors.   Seller does not guarantee for temperament.  </w:t>
      </w:r>
      <w:r w:rsidDel="00000000" w:rsidR="00000000" w:rsidRPr="00000000">
        <w:rPr>
          <w:rtl w:val="0"/>
        </w:rPr>
      </w:r>
    </w:p>
    <w:p w:rsidR="00000000" w:rsidDel="00000000" w:rsidP="00000000" w:rsidRDefault="00000000" w:rsidRPr="00000000" w14:paraId="00000055">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6">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Sellers and Purchasers agree to abide by the terms of this Agreement.  Health guarantee is made part of the signed document.</w:t>
      </w:r>
    </w:p>
    <w:p w:rsidR="00000000" w:rsidDel="00000000" w:rsidP="00000000" w:rsidRDefault="00000000" w:rsidRPr="00000000" w14:paraId="00000057">
      <w:pPr>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8">
      <w:pPr>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9">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Buyer’s Name  ____________________________________</w:t>
        <w:tab/>
        <w:tab/>
        <w:t xml:space="preserve">Sellers: Andrew Hershberger, Golden Cavaliers - Date</w:t>
      </w:r>
    </w:p>
    <w:p w:rsidR="00000000" w:rsidDel="00000000" w:rsidP="00000000" w:rsidRDefault="00000000" w:rsidRPr="00000000" w14:paraId="0000005A">
      <w:pPr>
        <w:ind w:left="36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B">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Buyer’s Signature __________________________________</w:t>
        <w:tab/>
        <w:tab/>
        <w:t xml:space="preserve">____________________________________________________</w:t>
        <w:tab/>
        <w:tab/>
        <w:tab/>
        <w:tab/>
        <w:tab/>
        <w:tab/>
        <w:tab/>
        <w:tab/>
      </w:r>
    </w:p>
    <w:sectPr>
      <w:headerReference r:id="rId10" w:type="default"/>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color="000000" w:space="1" w:sz="4" w:val="single"/>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Andrew Hershberger – PO Box 41 – Mt. Hope 44660 – tel: 210-861-1018</w:t>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97790</wp:posOffset>
          </wp:positionV>
          <wp:extent cx="685800" cy="314325"/>
          <wp:effectExtent b="0" l="0" r="0" t="0"/>
          <wp:wrapNone/>
          <wp:docPr descr="2pupwalk96x44" id="4" name="image2.gif"/>
          <a:graphic>
            <a:graphicData uri="http://schemas.openxmlformats.org/drawingml/2006/picture">
              <pic:pic>
                <pic:nvPicPr>
                  <pic:cNvPr descr="2pupwalk96x44" id="0" name="image2.gif"/>
                  <pic:cNvPicPr preferRelativeResize="0"/>
                </pic:nvPicPr>
                <pic:blipFill>
                  <a:blip r:embed="rId1"/>
                  <a:srcRect b="0" l="0" r="0" t="0"/>
                  <a:stretch>
                    <a:fillRect/>
                  </a:stretch>
                </pic:blipFill>
                <pic:spPr>
                  <a:xfrm>
                    <a:off x="0" y="0"/>
                    <a:ext cx="685800" cy="314325"/>
                  </a:xfrm>
                  <a:prstGeom prst="rect"/>
                  <a:ln/>
                </pic:spPr>
              </pic:pic>
            </a:graphicData>
          </a:graphic>
        </wp:anchor>
      </w:drawing>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hyperlink r:id="rId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www.goldencavaliers.com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andrew@goldencavaliers.com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Golden Cavaliers Buyer’s Agreement and Health Guarantee for Puppies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Version 23/03/2022  – 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1028700</wp:posOffset>
          </wp:positionH>
          <wp:positionV relativeFrom="paragraph">
            <wp:posOffset>106679</wp:posOffset>
          </wp:positionV>
          <wp:extent cx="4133850" cy="171450"/>
          <wp:effectExtent b="0" l="0" r="0" t="0"/>
          <wp:wrapNone/>
          <wp:docPr descr="barpaw" id="5" name="image1.png"/>
          <a:graphic>
            <a:graphicData uri="http://schemas.openxmlformats.org/drawingml/2006/picture">
              <pic:pic>
                <pic:nvPicPr>
                  <pic:cNvPr descr="barpaw" id="0" name="image1.png"/>
                  <pic:cNvPicPr preferRelativeResize="0"/>
                </pic:nvPicPr>
                <pic:blipFill>
                  <a:blip r:embed="rId1"/>
                  <a:srcRect b="0" l="0" r="0" t="0"/>
                  <a:stretch>
                    <a:fillRect/>
                  </a:stretch>
                </pic:blipFill>
                <pic:spPr>
                  <a:xfrm>
                    <a:off x="0" y="0"/>
                    <a:ext cx="4133850" cy="171450"/>
                  </a:xfrm>
                  <a:prstGeom prst="rect"/>
                  <a:ln/>
                </pic:spPr>
              </pic:pic>
            </a:graphicData>
          </a:graphic>
        </wp:anchor>
      </w:drawing>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u w:val="single"/>
    </w:rPr>
  </w:style>
  <w:style w:type="paragraph" w:styleId="Heading2">
    <w:name w:val="heading 2"/>
    <w:basedOn w:val="Normal"/>
    <w:next w:val="Normal"/>
    <w:pPr>
      <w:keepNext w:val="1"/>
      <w:ind w:left="360"/>
    </w:pPr>
    <w:rPr>
      <w:rFonts w:ascii="Arial" w:cs="Arial" w:eastAsia="Arial" w:hAnsi="Arial"/>
      <w:b w:val="1"/>
    </w:rPr>
  </w:style>
  <w:style w:type="paragraph" w:styleId="Heading3">
    <w:name w:val="heading 3"/>
    <w:basedOn w:val="Normal"/>
    <w:next w:val="Normal"/>
    <w:pPr>
      <w:keepNext w:val="1"/>
    </w:pPr>
    <w:rPr>
      <w:rFonts w:ascii="Arial" w:cs="Arial" w:eastAsia="Arial" w:hAnsi="Arial"/>
      <w:b w:val="1"/>
    </w:rPr>
  </w:style>
  <w:style w:type="paragraph" w:styleId="Heading4">
    <w:name w:val="heading 4"/>
    <w:basedOn w:val="Normal"/>
    <w:next w:val="Normal"/>
    <w:pPr>
      <w:keepNext w:val="1"/>
    </w:pPr>
    <w:rPr>
      <w:rFonts w:ascii="Arial" w:cs="Arial" w:eastAsia="Arial" w:hAnsi="Arial"/>
      <w:b w:val="1"/>
      <w:sz w:val="22"/>
      <w:szCs w:val="22"/>
    </w:rPr>
  </w:style>
  <w:style w:type="paragraph" w:styleId="Heading5">
    <w:name w:val="heading 5"/>
    <w:basedOn w:val="Normal"/>
    <w:next w:val="Normal"/>
    <w:pPr>
      <w:keepNext w:val="1"/>
    </w:pPr>
    <w:rPr>
      <w:b w:val="1"/>
      <w:i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D62D8"/>
    <w:rPr>
      <w:sz w:val="24"/>
      <w:szCs w:val="24"/>
    </w:rPr>
  </w:style>
  <w:style w:type="paragraph" w:styleId="Heading1">
    <w:name w:val="heading 1"/>
    <w:basedOn w:val="Normal"/>
    <w:next w:val="Normal"/>
    <w:qFormat w:val="1"/>
    <w:rsid w:val="009D62D8"/>
    <w:pPr>
      <w:keepNext w:val="1"/>
      <w:outlineLvl w:val="0"/>
    </w:pPr>
    <w:rPr>
      <w:rFonts w:ascii="Arial" w:cs="Arial" w:hAnsi="Arial"/>
      <w:u w:val="single"/>
    </w:rPr>
  </w:style>
  <w:style w:type="paragraph" w:styleId="Heading2">
    <w:name w:val="heading 2"/>
    <w:basedOn w:val="Normal"/>
    <w:next w:val="Normal"/>
    <w:qFormat w:val="1"/>
    <w:rsid w:val="009D62D8"/>
    <w:pPr>
      <w:keepNext w:val="1"/>
      <w:ind w:left="360"/>
      <w:outlineLvl w:val="1"/>
    </w:pPr>
    <w:rPr>
      <w:rFonts w:ascii="Arial" w:cs="Arial" w:hAnsi="Arial"/>
      <w:b w:val="1"/>
      <w:bCs w:val="1"/>
    </w:rPr>
  </w:style>
  <w:style w:type="paragraph" w:styleId="Heading3">
    <w:name w:val="heading 3"/>
    <w:basedOn w:val="Normal"/>
    <w:next w:val="Normal"/>
    <w:qFormat w:val="1"/>
    <w:rsid w:val="009D62D8"/>
    <w:pPr>
      <w:keepNext w:val="1"/>
      <w:outlineLvl w:val="2"/>
    </w:pPr>
    <w:rPr>
      <w:rFonts w:ascii="Arial" w:cs="Arial" w:hAnsi="Arial"/>
      <w:b w:val="1"/>
      <w:bCs w:val="1"/>
    </w:rPr>
  </w:style>
  <w:style w:type="paragraph" w:styleId="Heading4">
    <w:name w:val="heading 4"/>
    <w:basedOn w:val="Normal"/>
    <w:next w:val="Normal"/>
    <w:qFormat w:val="1"/>
    <w:rsid w:val="009D62D8"/>
    <w:pPr>
      <w:keepNext w:val="1"/>
      <w:outlineLvl w:val="3"/>
    </w:pPr>
    <w:rPr>
      <w:rFonts w:ascii="Arial" w:cs="Arial" w:hAnsi="Arial"/>
      <w:b w:val="1"/>
      <w:bCs w:val="1"/>
      <w:sz w:val="22"/>
    </w:rPr>
  </w:style>
  <w:style w:type="paragraph" w:styleId="Heading5">
    <w:name w:val="heading 5"/>
    <w:basedOn w:val="Normal"/>
    <w:next w:val="Normal"/>
    <w:qFormat w:val="1"/>
    <w:rsid w:val="009D62D8"/>
    <w:pPr>
      <w:keepNext w:val="1"/>
      <w:outlineLvl w:val="4"/>
    </w:pPr>
    <w:rPr>
      <w:rFonts w:cs="Arial"/>
      <w:b w:val="1"/>
      <w:bCs w:val="1"/>
      <w:i w:val="1"/>
      <w:iCs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semiHidden w:val="1"/>
    <w:rsid w:val="009D62D8"/>
    <w:pPr>
      <w:tabs>
        <w:tab w:val="center" w:pos="4320"/>
        <w:tab w:val="right" w:pos="8640"/>
      </w:tabs>
    </w:pPr>
  </w:style>
  <w:style w:type="paragraph" w:styleId="Footer">
    <w:name w:val="footer"/>
    <w:basedOn w:val="Normal"/>
    <w:semiHidden w:val="1"/>
    <w:rsid w:val="009D62D8"/>
    <w:pPr>
      <w:tabs>
        <w:tab w:val="center" w:pos="4320"/>
        <w:tab w:val="right" w:pos="8640"/>
      </w:tabs>
    </w:pPr>
  </w:style>
  <w:style w:type="character" w:styleId="PageNumber">
    <w:name w:val="page number"/>
    <w:basedOn w:val="DefaultParagraphFont"/>
    <w:semiHidden w:val="1"/>
    <w:rsid w:val="009D62D8"/>
  </w:style>
  <w:style w:type="character" w:styleId="Hyperlink">
    <w:name w:val="Hyperlink"/>
    <w:basedOn w:val="DefaultParagraphFont"/>
    <w:semiHidden w:val="1"/>
    <w:rsid w:val="009D62D8"/>
    <w:rPr>
      <w:color w:val="0000ff"/>
      <w:u w:val="single"/>
    </w:rPr>
  </w:style>
  <w:style w:type="paragraph" w:styleId="BodyText">
    <w:name w:val="Body Text"/>
    <w:basedOn w:val="Normal"/>
    <w:semiHidden w:val="1"/>
    <w:rsid w:val="009D62D8"/>
    <w:rPr>
      <w:rFonts w:ascii="Arial" w:cs="Arial" w:hAnsi="Arial"/>
      <w:sz w:val="22"/>
    </w:rPr>
  </w:style>
  <w:style w:type="paragraph" w:styleId="BodyText2">
    <w:name w:val="Body Text 2"/>
    <w:basedOn w:val="Normal"/>
    <w:semiHidden w:val="1"/>
    <w:rsid w:val="009D62D8"/>
    <w:pPr>
      <w:spacing w:line="360" w:lineRule="auto"/>
    </w:pPr>
    <w:rPr>
      <w:rFonts w:ascii="Arial" w:cs="Arial" w:hAnsi="Arial"/>
      <w:sz w:val="20"/>
    </w:rPr>
  </w:style>
  <w:style w:type="character" w:styleId="FollowedHyperlink">
    <w:name w:val="FollowedHyperlink"/>
    <w:basedOn w:val="DefaultParagraphFont"/>
    <w:semiHidden w:val="1"/>
    <w:rsid w:val="009D62D8"/>
    <w:rPr>
      <w:color w:val="800080"/>
      <w:u w:val="single"/>
    </w:rPr>
  </w:style>
  <w:style w:type="paragraph" w:styleId="BodyText3">
    <w:name w:val="Body Text 3"/>
    <w:basedOn w:val="Normal"/>
    <w:semiHidden w:val="1"/>
    <w:rsid w:val="009D62D8"/>
    <w:rPr>
      <w:rFonts w:ascii="Arial" w:cs="Arial" w:hAnsi="Arial"/>
      <w:sz w:val="16"/>
    </w:rPr>
  </w:style>
  <w:style w:type="paragraph" w:styleId="NormalWeb">
    <w:name w:val="Normal (Web)"/>
    <w:basedOn w:val="Normal"/>
    <w:semiHidden w:val="1"/>
    <w:rsid w:val="009D62D8"/>
    <w:pPr>
      <w:spacing w:after="100" w:afterAutospacing="1" w:before="100" w:beforeAutospacing="1"/>
    </w:pPr>
  </w:style>
  <w:style w:type="character" w:styleId="Emphasis">
    <w:name w:val="Emphasis"/>
    <w:basedOn w:val="DefaultParagraphFont"/>
    <w:qFormat w:val="1"/>
    <w:rsid w:val="009D62D8"/>
    <w:rPr>
      <w:i w:val="1"/>
      <w:iCs w:val="1"/>
    </w:rPr>
  </w:style>
  <w:style w:type="table" w:styleId="TableGrid">
    <w:name w:val="Table Grid"/>
    <w:basedOn w:val="TableNormal"/>
    <w:uiPriority w:val="59"/>
    <w:rsid w:val="00801D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981F69"/>
    <w:rPr>
      <w:color w:val="605e5c"/>
      <w:shd w:color="auto" w:fill="e1dfdd" w:val="clear"/>
    </w:rPr>
  </w:style>
  <w:style w:type="paragraph" w:styleId="NoSpacing">
    <w:name w:val="No Spacing"/>
    <w:uiPriority w:val="1"/>
    <w:qFormat w:val="1"/>
    <w:rsid w:val="00F5683C"/>
    <w:rPr>
      <w:rFonts w:asciiTheme="minorHAnsi" w:cstheme="minorBidi" w:eastAsiaTheme="minorHAns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paypa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paypal.com"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hyperlink" Target="http://www.goldencavali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49nn/d6NlwlbyItiD5jgVyYEFA==">AMUW2mWmKkl/0cyvzvGvek3VxG4T53Bqw0I8YR6PbHznBSy/VY9lVBVXD68Jt4HXSo9Zf4iua3QxUXL2dcrjXT3telJSYP3otu5Bf2eTuaWUtXwYE8sC5QBoE0RfrIHSkhqXIRL3ghez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2022-03-23T12:07:00Z</dcterms:created>
  <dc:creator>Linda Rogers</dc:creator>
</cp:coreProperties>
</file>